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1D5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left"/>
        <w:textAlignment w:val="auto"/>
        <w:rPr>
          <w:rStyle w:val="5"/>
          <w:rFonts w:hint="eastAsia" w:ascii="黑体" w:hAnsi="黑体" w:eastAsia="黑体" w:cs="黑体"/>
          <w:i w:val="0"/>
          <w:iCs w:val="0"/>
          <w:caps w:val="0"/>
          <w:color w:val="auto"/>
          <w:spacing w:val="0"/>
          <w:sz w:val="32"/>
          <w:szCs w:val="32"/>
          <w:u w:val="none"/>
          <w:shd w:val="clear" w:fill="FFFFFF"/>
          <w:lang w:val="en-US" w:eastAsia="zh-CN"/>
        </w:rPr>
      </w:pPr>
      <w:bookmarkStart w:id="0" w:name="_GoBack"/>
      <w:bookmarkEnd w:id="0"/>
      <w:r>
        <w:rPr>
          <w:rStyle w:val="5"/>
          <w:rFonts w:hint="eastAsia" w:ascii="黑体" w:hAnsi="黑体" w:eastAsia="黑体" w:cs="黑体"/>
          <w:i w:val="0"/>
          <w:iCs w:val="0"/>
          <w:caps w:val="0"/>
          <w:color w:val="auto"/>
          <w:spacing w:val="0"/>
          <w:sz w:val="32"/>
          <w:szCs w:val="32"/>
          <w:u w:val="none"/>
          <w:shd w:val="clear" w:fill="FFFFFF"/>
          <w:lang w:eastAsia="zh-CN"/>
        </w:rPr>
        <w:t>附件</w:t>
      </w:r>
      <w:r>
        <w:rPr>
          <w:rStyle w:val="5"/>
          <w:rFonts w:hint="default" w:ascii="Times New Roman" w:hAnsi="Times New Roman" w:eastAsia="黑体" w:cs="Times New Roman"/>
          <w:i w:val="0"/>
          <w:iCs w:val="0"/>
          <w:caps w:val="0"/>
          <w:color w:val="auto"/>
          <w:spacing w:val="0"/>
          <w:sz w:val="32"/>
          <w:szCs w:val="32"/>
          <w:u w:val="none"/>
          <w:shd w:val="clear" w:fill="FFFFFF"/>
          <w:lang w:val="en-US" w:eastAsia="zh-CN"/>
        </w:rPr>
        <w:t>3</w:t>
      </w:r>
    </w:p>
    <w:p w14:paraId="5DEC30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rPr>
      </w:pPr>
      <w:r>
        <w:rPr>
          <w:rStyle w:val="5"/>
          <w:rFonts w:hint="default" w:ascii="Times New Roman" w:hAnsi="Times New Roman" w:eastAsia="方正小标宋简体" w:cs="Times New Roman"/>
          <w:i w:val="0"/>
          <w:iCs w:val="0"/>
          <w:caps w:val="0"/>
          <w:color w:val="auto"/>
          <w:spacing w:val="0"/>
          <w:sz w:val="44"/>
          <w:szCs w:val="44"/>
          <w:u w:val="none"/>
          <w:shd w:val="clear" w:fill="FFFFFF"/>
        </w:rPr>
        <w:t>2025</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rPr>
        <w:t>年</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lang w:val="en-US" w:eastAsia="zh-CN"/>
        </w:rPr>
        <w:t>含山</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rPr>
        <w:t>县</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lang w:val="en-US" w:eastAsia="zh-CN"/>
        </w:rPr>
        <w:t>公开招聘高中</w:t>
      </w: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rPr>
        <w:t>教师</w:t>
      </w:r>
    </w:p>
    <w:p w14:paraId="69EF20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shd w:val="clear" w:fill="FFFFFF"/>
        </w:rPr>
      </w:pPr>
      <w:r>
        <w:rPr>
          <w:rStyle w:val="5"/>
          <w:rFonts w:hint="eastAsia" w:ascii="方正小标宋简体" w:hAnsi="方正小标宋简体" w:eastAsia="方正小标宋简体" w:cs="方正小标宋简体"/>
          <w:i w:val="0"/>
          <w:iCs w:val="0"/>
          <w:caps w:val="0"/>
          <w:color w:val="auto"/>
          <w:spacing w:val="0"/>
          <w:sz w:val="44"/>
          <w:szCs w:val="44"/>
          <w:u w:val="none"/>
          <w:shd w:val="clear" w:fill="FFFFFF"/>
          <w:lang w:eastAsia="zh-CN"/>
        </w:rPr>
        <w:t>有关问题解答</w:t>
      </w:r>
    </w:p>
    <w:p w14:paraId="32DBD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2C28E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default" w:ascii="Times New Roman" w:hAnsi="Times New Roman" w:eastAsia="楷体_GB2312" w:cs="Times New Roman"/>
          <w:b/>
          <w:bCs/>
          <w:sz w:val="32"/>
          <w:szCs w:val="32"/>
          <w:lang w:val="en-US" w:eastAsia="zh-CN"/>
        </w:rPr>
        <w:t>1</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考生、招聘单位对招聘岗位的专业要求如何把握？</w:t>
      </w:r>
    </w:p>
    <w:p w14:paraId="2ADAB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答：考生须如实填报自己所学专业，专业名称应与本人相应学历毕业证书所载专业一致，凡弄虚作假者，一经发现并查实后，取消其考试（聘用）资格</w:t>
      </w:r>
      <w:r>
        <w:rPr>
          <w:rFonts w:hint="eastAsia" w:ascii="仿宋_GB2312" w:hAnsi="仿宋_GB2312" w:eastAsia="仿宋_GB2312" w:cs="仿宋_GB2312"/>
          <w:sz w:val="32"/>
          <w:szCs w:val="32"/>
          <w:lang w:eastAsia="zh-CN"/>
        </w:rPr>
        <w:t>。</w:t>
      </w:r>
    </w:p>
    <w:p w14:paraId="5E118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r>
        <w:rPr>
          <w:rFonts w:hint="eastAsia" w:ascii="楷体_GB2312" w:hAnsi="楷体_GB2312" w:eastAsia="楷体_GB2312" w:cs="楷体_GB2312"/>
          <w:b/>
          <w:bCs/>
          <w:sz w:val="32"/>
          <w:szCs w:val="32"/>
        </w:rPr>
        <w:t>毕业证书上专业后面带括号，能否以括号里的信息作为专业报考？</w:t>
      </w:r>
    </w:p>
    <w:p w14:paraId="34696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sz w:val="32"/>
          <w:szCs w:val="32"/>
        </w:rPr>
        <w:t>答：</w:t>
      </w:r>
      <w:r>
        <w:rPr>
          <w:rFonts w:hint="eastAsia" w:ascii="仿宋_GB2312" w:hAnsi="仿宋_GB2312" w:eastAsia="仿宋_GB2312" w:cs="仿宋_GB2312"/>
          <w:i w:val="0"/>
          <w:iCs w:val="0"/>
          <w:caps w:val="0"/>
          <w:color w:val="auto"/>
          <w:spacing w:val="0"/>
          <w:sz w:val="32"/>
          <w:szCs w:val="32"/>
          <w:highlight w:val="none"/>
          <w:shd w:val="clear" w:fill="FFFFFF"/>
        </w:rPr>
        <w:t>岗位条件和要求中“专业”主要依据国家教育部《普通高等学校本科专业目录（</w:t>
      </w:r>
      <w:r>
        <w:rPr>
          <w:rFonts w:hint="default" w:ascii="Times New Roman" w:hAnsi="Times New Roman" w:eastAsia="仿宋_GB2312" w:cs="Times New Roman"/>
          <w:i w:val="0"/>
          <w:iCs w:val="0"/>
          <w:caps w:val="0"/>
          <w:color w:val="auto"/>
          <w:spacing w:val="0"/>
          <w:sz w:val="32"/>
          <w:szCs w:val="32"/>
          <w:highlight w:val="none"/>
          <w:shd w:val="clear" w:fill="FFFFFF"/>
        </w:rPr>
        <w:t>2024</w:t>
      </w:r>
      <w:r>
        <w:rPr>
          <w:rFonts w:hint="eastAsia" w:ascii="仿宋_GB2312" w:hAnsi="仿宋_GB2312" w:eastAsia="仿宋_GB2312" w:cs="仿宋_GB2312"/>
          <w:i w:val="0"/>
          <w:iCs w:val="0"/>
          <w:caps w:val="0"/>
          <w:color w:val="auto"/>
          <w:spacing w:val="0"/>
          <w:sz w:val="32"/>
          <w:szCs w:val="32"/>
          <w:highlight w:val="none"/>
          <w:shd w:val="clear" w:fill="FFFFFF"/>
        </w:rPr>
        <w:t>年）》等、《研究生教育学科专业目录（</w:t>
      </w:r>
      <w:r>
        <w:rPr>
          <w:rFonts w:hint="default" w:ascii="Times New Roman" w:hAnsi="Times New Roman" w:eastAsia="仿宋_GB2312" w:cs="Times New Roman"/>
          <w:i w:val="0"/>
          <w:iCs w:val="0"/>
          <w:caps w:val="0"/>
          <w:color w:val="auto"/>
          <w:spacing w:val="0"/>
          <w:sz w:val="32"/>
          <w:szCs w:val="32"/>
          <w:highlight w:val="none"/>
          <w:shd w:val="clear" w:fill="FFFFFF"/>
        </w:rPr>
        <w:t>2022</w:t>
      </w:r>
      <w:r>
        <w:rPr>
          <w:rFonts w:hint="eastAsia" w:ascii="仿宋_GB2312" w:hAnsi="仿宋_GB2312" w:eastAsia="仿宋_GB2312" w:cs="仿宋_GB2312"/>
          <w:i w:val="0"/>
          <w:iCs w:val="0"/>
          <w:caps w:val="0"/>
          <w:color w:val="auto"/>
          <w:spacing w:val="0"/>
          <w:sz w:val="32"/>
          <w:szCs w:val="32"/>
          <w:highlight w:val="none"/>
          <w:shd w:val="clear" w:fill="FFFFFF"/>
        </w:rPr>
        <w:t>年）》等专业（学科）指导目录设置。考生所学专业以毕业证书专业为准，不可以凭辅修专业报考。毕业证书上专业后面带括号的内容，不能认定为专业（教育部公布的“专业指导目录”中自带括号的除外），考生只能以括号以外的专业名称报考相符合的岗位。</w:t>
      </w:r>
    </w:p>
    <w:p w14:paraId="28297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eastAsia" w:ascii="楷体_GB2312" w:hAnsi="楷体_GB2312" w:eastAsia="楷体_GB2312" w:cs="楷体_GB2312"/>
          <w:b/>
          <w:bCs/>
          <w:sz w:val="32"/>
          <w:szCs w:val="32"/>
        </w:rPr>
        <w:t>“服务基层项目人员”是否可以办理加分？如何办理？</w:t>
      </w:r>
    </w:p>
    <w:p w14:paraId="4247B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答：</w:t>
      </w:r>
      <w:r>
        <w:rPr>
          <w:rFonts w:hint="eastAsia" w:ascii="仿宋_GB2312" w:hAnsi="仿宋_GB2312" w:eastAsia="仿宋_GB2312" w:cs="仿宋_GB2312"/>
          <w:i w:val="0"/>
          <w:iCs w:val="0"/>
          <w:caps w:val="0"/>
          <w:color w:val="auto"/>
          <w:spacing w:val="0"/>
          <w:sz w:val="32"/>
          <w:szCs w:val="32"/>
          <w:shd w:val="clear" w:fill="FFFFFF"/>
        </w:rPr>
        <w:t>经我省统一组织、服务期满、考核称职（合格）的“选聘高校毕业生到村任职工作”（以下简称大学生“村官”）、“农村义务教育阶段学校教师特设岗位计划”（以下简称“特岗计划”）、“三支一扶”、“大学生志愿服务西部计划”人员，以及中央和外省组织选拔、服务期满、考核称职（合格）的“服务基层项目”安徽籍人员在报名时，提交相关证书材料原件及复印件，经审核符合条件的，在</w:t>
      </w:r>
      <w:r>
        <w:rPr>
          <w:rFonts w:hint="eastAsia" w:ascii="仿宋_GB2312" w:hAnsi="仿宋_GB2312" w:eastAsia="仿宋_GB2312" w:cs="仿宋_GB2312"/>
          <w:i w:val="0"/>
          <w:iCs w:val="0"/>
          <w:caps w:val="0"/>
          <w:color w:val="auto"/>
          <w:spacing w:val="0"/>
          <w:sz w:val="32"/>
          <w:szCs w:val="32"/>
          <w:shd w:val="clear" w:fill="FFFFFF"/>
          <w:lang w:val="en-US" w:eastAsia="zh-CN"/>
        </w:rPr>
        <w:t>含山</w:t>
      </w:r>
      <w:r>
        <w:rPr>
          <w:rFonts w:hint="eastAsia" w:ascii="仿宋_GB2312" w:hAnsi="仿宋_GB2312" w:eastAsia="仿宋_GB2312" w:cs="仿宋_GB2312"/>
          <w:i w:val="0"/>
          <w:iCs w:val="0"/>
          <w:caps w:val="0"/>
          <w:color w:val="auto"/>
          <w:spacing w:val="0"/>
          <w:sz w:val="32"/>
          <w:szCs w:val="32"/>
          <w:shd w:val="clear" w:fill="FFFFFF"/>
        </w:rPr>
        <w:t>县人民政府网向社会公示</w:t>
      </w:r>
      <w:r>
        <w:rPr>
          <w:rFonts w:hint="default" w:ascii="Times New Roman" w:hAnsi="Times New Roman" w:eastAsia="仿宋_GB2312" w:cs="Times New Roman"/>
          <w:i w:val="0"/>
          <w:iCs w:val="0"/>
          <w:caps w:val="0"/>
          <w:color w:val="auto"/>
          <w:spacing w:val="0"/>
          <w:sz w:val="32"/>
          <w:szCs w:val="32"/>
          <w:shd w:val="clear" w:fill="FFFFFF"/>
        </w:rPr>
        <w:t>5</w:t>
      </w:r>
      <w:r>
        <w:rPr>
          <w:rFonts w:hint="eastAsia" w:ascii="仿宋_GB2312" w:hAnsi="仿宋_GB2312" w:eastAsia="仿宋_GB2312" w:cs="仿宋_GB2312"/>
          <w:i w:val="0"/>
          <w:iCs w:val="0"/>
          <w:caps w:val="0"/>
          <w:color w:val="auto"/>
          <w:spacing w:val="0"/>
          <w:sz w:val="32"/>
          <w:szCs w:val="32"/>
          <w:shd w:val="clear" w:fill="FFFFFF"/>
          <w:lang w:eastAsia="zh-CN"/>
        </w:rPr>
        <w:t>个工作日</w:t>
      </w:r>
      <w:r>
        <w:rPr>
          <w:rFonts w:hint="eastAsia" w:ascii="仿宋_GB2312" w:hAnsi="仿宋_GB2312" w:eastAsia="仿宋_GB2312" w:cs="仿宋_GB2312"/>
          <w:i w:val="0"/>
          <w:iCs w:val="0"/>
          <w:caps w:val="0"/>
          <w:color w:val="auto"/>
          <w:spacing w:val="0"/>
          <w:sz w:val="32"/>
          <w:szCs w:val="32"/>
          <w:shd w:val="clear" w:fill="FFFFFF"/>
        </w:rPr>
        <w:t>，公示无异议的，按规定程序将笔试合成成绩增加</w:t>
      </w:r>
      <w:r>
        <w:rPr>
          <w:rFonts w:hint="default" w:ascii="Times New Roman" w:hAnsi="Times New Roman" w:eastAsia="仿宋_GB2312" w:cs="Times New Roman"/>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rPr>
        <w:t>分。</w:t>
      </w:r>
    </w:p>
    <w:p w14:paraId="37F9E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上述人员须于</w:t>
      </w:r>
      <w:r>
        <w:rPr>
          <w:rFonts w:hint="eastAsia" w:ascii="仿宋_GB2312" w:hAnsi="仿宋_GB2312" w:eastAsia="仿宋_GB2312" w:cs="仿宋_GB2312"/>
          <w:i w:val="0"/>
          <w:iCs w:val="0"/>
          <w:caps w:val="0"/>
          <w:color w:val="auto"/>
          <w:spacing w:val="0"/>
          <w:sz w:val="32"/>
          <w:szCs w:val="32"/>
          <w:shd w:val="clear" w:fill="FFFFFF"/>
          <w:lang w:val="en-US" w:eastAsia="zh-CN"/>
        </w:rPr>
        <w:t>报名</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期间</w:t>
      </w:r>
      <w:r>
        <w:rPr>
          <w:rFonts w:hint="eastAsia" w:ascii="仿宋_GB2312" w:hAnsi="仿宋_GB2312" w:eastAsia="仿宋_GB2312" w:cs="仿宋_GB2312"/>
          <w:i w:val="0"/>
          <w:iCs w:val="0"/>
          <w:caps w:val="0"/>
          <w:color w:val="auto"/>
          <w:spacing w:val="0"/>
          <w:sz w:val="32"/>
          <w:szCs w:val="32"/>
          <w:highlight w:val="none"/>
          <w:shd w:val="clear" w:fill="FFFFFF"/>
        </w:rPr>
        <w:t>（截止到</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27</w:t>
      </w:r>
      <w:r>
        <w:rPr>
          <w:rFonts w:hint="eastAsia" w:ascii="仿宋_GB2312" w:hAnsi="仿宋_GB2312" w:eastAsia="仿宋_GB2312" w:cs="仿宋_GB2312"/>
          <w:i w:val="0"/>
          <w:iCs w:val="0"/>
          <w:caps w:val="0"/>
          <w:color w:val="auto"/>
          <w:spacing w:val="0"/>
          <w:sz w:val="32"/>
          <w:szCs w:val="32"/>
          <w:highlight w:val="none"/>
          <w:shd w:val="clear"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17</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rPr>
        <w:t>00</w:t>
      </w:r>
      <w:r>
        <w:rPr>
          <w:rFonts w:hint="eastAsia" w:ascii="仿宋_GB2312" w:hAnsi="仿宋_GB2312" w:eastAsia="仿宋_GB2312" w:cs="仿宋_GB2312"/>
          <w:i w:val="0"/>
          <w:iCs w:val="0"/>
          <w:caps w:val="0"/>
          <w:color w:val="auto"/>
          <w:spacing w:val="0"/>
          <w:sz w:val="32"/>
          <w:szCs w:val="32"/>
          <w:highlight w:val="none"/>
          <w:shd w:val="clear" w:fill="FFFFFF"/>
        </w:rPr>
        <w:t>）携</w:t>
      </w:r>
      <w:r>
        <w:rPr>
          <w:rFonts w:hint="eastAsia" w:ascii="仿宋_GB2312" w:hAnsi="仿宋_GB2312" w:eastAsia="仿宋_GB2312" w:cs="仿宋_GB2312"/>
          <w:i w:val="0"/>
          <w:iCs w:val="0"/>
          <w:caps w:val="0"/>
          <w:color w:val="auto"/>
          <w:spacing w:val="0"/>
          <w:sz w:val="32"/>
          <w:szCs w:val="32"/>
          <w:shd w:val="clear" w:fill="FFFFFF"/>
        </w:rPr>
        <w:t>带相关证书到县教育局</w:t>
      </w:r>
      <w:r>
        <w:rPr>
          <w:rFonts w:hint="eastAsia" w:ascii="仿宋_GB2312" w:hAnsi="仿宋_GB2312" w:eastAsia="仿宋_GB2312" w:cs="仿宋_GB2312"/>
          <w:i w:val="0"/>
          <w:iCs w:val="0"/>
          <w:caps w:val="0"/>
          <w:color w:val="auto"/>
          <w:spacing w:val="0"/>
          <w:sz w:val="32"/>
          <w:szCs w:val="32"/>
          <w:shd w:val="clear" w:fill="FFFFFF"/>
          <w:lang w:val="en-US" w:eastAsia="zh-CN"/>
        </w:rPr>
        <w:t>教师管理服务中心</w:t>
      </w:r>
      <w:r>
        <w:rPr>
          <w:rFonts w:hint="eastAsia" w:ascii="仿宋_GB2312" w:hAnsi="仿宋_GB2312" w:eastAsia="仿宋_GB2312" w:cs="仿宋_GB2312"/>
          <w:i w:val="0"/>
          <w:iCs w:val="0"/>
          <w:caps w:val="0"/>
          <w:color w:val="auto"/>
          <w:spacing w:val="0"/>
          <w:sz w:val="32"/>
          <w:szCs w:val="32"/>
          <w:shd w:val="clear" w:fill="FFFFFF"/>
        </w:rPr>
        <w:t>申报加分事宜。大学生“村官”应提供由省级组织部门出具的大学生村官服务证书原件和复印件；“特岗计划”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w:t>
      </w:r>
      <w:r>
        <w:rPr>
          <w:rFonts w:hint="default" w:ascii="Times New Roman" w:hAnsi="Times New Roman" w:eastAsia="仿宋_GB2312" w:cs="Times New Roman"/>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rPr>
        <w:t>年及以上)。</w:t>
      </w:r>
      <w:r>
        <w:rPr>
          <w:rFonts w:hint="eastAsia" w:ascii="仿宋_GB2312" w:hAnsi="仿宋_GB2312" w:eastAsia="仿宋_GB2312" w:cs="仿宋_GB2312"/>
          <w:i w:val="0"/>
          <w:iCs w:val="0"/>
          <w:caps w:val="0"/>
          <w:color w:val="auto"/>
          <w:spacing w:val="0"/>
          <w:sz w:val="32"/>
          <w:szCs w:val="32"/>
          <w:shd w:val="clear" w:fill="FFFFFF"/>
          <w:lang w:val="en-US" w:eastAsia="zh-CN"/>
        </w:rPr>
        <w:t>县教师管理服务中心留存身份证复印件和证书复印件以便备查。</w:t>
      </w:r>
    </w:p>
    <w:p w14:paraId="1AE4CB6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6513A"/>
    <w:rsid w:val="063026EF"/>
    <w:rsid w:val="22916662"/>
    <w:rsid w:val="3DBE6162"/>
    <w:rsid w:val="5836513A"/>
    <w:rsid w:val="58CB74D0"/>
    <w:rsid w:val="6AF2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878</Characters>
  <Lines>0</Lines>
  <Paragraphs>0</Paragraphs>
  <TotalTime>25</TotalTime>
  <ScaleCrop>false</ScaleCrop>
  <LinksUpToDate>false</LinksUpToDate>
  <CharactersWithSpaces>878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2025-06-16T12:22:00Z</dcterms:created>
  <dc:creator>11</dc:creator>
  <cp:lastModifiedBy>11</cp:lastModifiedBy>
  <cp:lastPrinted>2025-06-16T13:34:23Z</cp:lastPrinted>
  <dcterms:modified xsi:type="dcterms:W3CDTF">2025-06-16T13:59:07Z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04E2752BFE5146E2A477C3A3A3633EBB_11</vt:lpwstr>
  </property>
  <property fmtid="{D5CDD505-2E9C-101B-9397-08002B2CF9AE}" pid="4" name="KSOTemplateDocerSaveRecord">
    <vt:lpwstr>eyJoZGlkIjoiOGFkOTJhMDQ0MTEwODU4Y2Y2MTg0YmIwNzU3MWFmOTUiLCJ1c2VySWQiOiI2MTg0MDIyNTkifQ==</vt:lpwstr>
  </property>
</Properties>
</file>